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0B28B4" w14:textId="7ABF790A" w:rsidR="00F900C9" w:rsidRDefault="00F900C9" w:rsidP="001A2993">
      <w:pPr>
        <w:pStyle w:val="Title"/>
      </w:pPr>
      <w:r>
        <w:t>Youth Participation Strategy</w:t>
      </w:r>
    </w:p>
    <w:p w14:paraId="1D61AD72" w14:textId="7CA7BEC0" w:rsidR="00F900C9" w:rsidRDefault="00F900C9" w:rsidP="001A2993">
      <w:pPr>
        <w:pStyle w:val="Title"/>
      </w:pPr>
      <w:r>
        <w:t>Dorset Police and Crime Commissioner</w:t>
      </w:r>
    </w:p>
    <w:p w14:paraId="161EF3B9" w14:textId="77777777" w:rsidR="00F900C9" w:rsidRDefault="00F900C9" w:rsidP="00F900C9">
      <w:pPr>
        <w:jc w:val="center"/>
      </w:pPr>
    </w:p>
    <w:p w14:paraId="54888CEB" w14:textId="56DA0E00" w:rsidR="00DC20E7" w:rsidRDefault="00DC20E7" w:rsidP="00DC20E7">
      <w:pPr>
        <w:pStyle w:val="Heading1"/>
      </w:pPr>
      <w:r>
        <w:t>Introduction</w:t>
      </w:r>
    </w:p>
    <w:p w14:paraId="7864C815" w14:textId="1590C736" w:rsidR="00DC20E7" w:rsidRDefault="00DC20E7" w:rsidP="00DC20E7">
      <w:r>
        <w:t xml:space="preserve">As Police and Crime Commissioner, our communities often spend a great deal of time talking to me about how we can better support our children and young people. </w:t>
      </w:r>
    </w:p>
    <w:p w14:paraId="56343BE7" w14:textId="2A54B282" w:rsidR="00DC20E7" w:rsidRDefault="00DC20E7" w:rsidP="00DC20E7">
      <w:r>
        <w:t>Our children and young people should have safe spaces to gather and have access to support which helps them develop into productive and resilient adults.</w:t>
      </w:r>
    </w:p>
    <w:p w14:paraId="4F9337AE" w14:textId="3B909BE0" w:rsidR="00DC20E7" w:rsidRDefault="00DC20E7" w:rsidP="00DC20E7">
      <w:r>
        <w:t>Children and young people continue to be disproportionately affected by crime</w:t>
      </w:r>
      <w:r w:rsidR="00706A17">
        <w:t xml:space="preserve"> which needs to change. My </w:t>
      </w:r>
      <w:r w:rsidR="000F7E22">
        <w:t>O</w:t>
      </w:r>
      <w:r w:rsidR="00706A17">
        <w:t>ffice has continued to invest in interventions to divert children and young people at risk away from criminality but there is more to be done.</w:t>
      </w:r>
    </w:p>
    <w:p w14:paraId="078B3EB4" w14:textId="1A8FBA5B" w:rsidR="00706A17" w:rsidRDefault="00706A17" w:rsidP="00DC20E7">
      <w:r>
        <w:t xml:space="preserve">That is why I am pleased to commit to this strategy, designed to help us listen to children and young people who can help us shape our plan to better support vulnerable children and young people in the future. </w:t>
      </w:r>
    </w:p>
    <w:p w14:paraId="5B3CB718" w14:textId="3EA1698D" w:rsidR="00706A17" w:rsidRDefault="00706A17" w:rsidP="00706A17">
      <w:pPr>
        <w:pStyle w:val="Heading1"/>
      </w:pPr>
      <w:r>
        <w:t xml:space="preserve">I look forward to seeing both the practical implementation of this strategy and the positive results it will bring to communities </w:t>
      </w:r>
      <w:r w:rsidR="000F7E22">
        <w:t xml:space="preserve">across </w:t>
      </w:r>
      <w:r>
        <w:t>Dorset</w:t>
      </w:r>
      <w:r w:rsidR="00B170CD">
        <w:t xml:space="preserve">. </w:t>
      </w:r>
      <w:r>
        <w:t>The National Children and Young Persons Policing Strategy</w:t>
      </w:r>
    </w:p>
    <w:p w14:paraId="39980FC8" w14:textId="4772FEBB" w:rsidR="00706A17" w:rsidRPr="00706A17" w:rsidRDefault="00706A17" w:rsidP="00706A17">
      <w:r>
        <w:t xml:space="preserve">The </w:t>
      </w:r>
      <w:r w:rsidR="000F7E22">
        <w:t>n</w:t>
      </w:r>
      <w:r>
        <w:t xml:space="preserve">ational </w:t>
      </w:r>
      <w:r w:rsidR="000F7E22">
        <w:t>C</w:t>
      </w:r>
      <w:r>
        <w:t xml:space="preserve">hildren and </w:t>
      </w:r>
      <w:r w:rsidR="000F7E22">
        <w:t>Y</w:t>
      </w:r>
      <w:r>
        <w:t xml:space="preserve">oung </w:t>
      </w:r>
      <w:r w:rsidR="000F7E22">
        <w:t>P</w:t>
      </w:r>
      <w:r>
        <w:t xml:space="preserve">ersons </w:t>
      </w:r>
      <w:r w:rsidR="000F7E22">
        <w:t>P</w:t>
      </w:r>
      <w:r>
        <w:t xml:space="preserve">olicing </w:t>
      </w:r>
      <w:r w:rsidR="000F7E22">
        <w:t>S</w:t>
      </w:r>
      <w:r>
        <w:t>trategy has set the ambition for the UK to have “the most trusted and engaged policing service in the world working together to make communities safer and stronger”</w:t>
      </w:r>
      <w:r w:rsidR="00053C06">
        <w:rPr>
          <w:rStyle w:val="FootnoteReference"/>
        </w:rPr>
        <w:footnoteReference w:id="1"/>
      </w:r>
      <w:r w:rsidR="00053C06">
        <w:t xml:space="preserve">. This Participation Strategy will help us ensure that the Office of the Police and Crime Commissioner along with Dorset Police, is developing strategies which are shaped by children and young people’s lived experience. </w:t>
      </w:r>
      <w:r w:rsidR="000F7E22">
        <w:t>It will enable us to demonstrate we have n</w:t>
      </w:r>
      <w:r w:rsidR="00053C06">
        <w:t>ot simply listened to the voice</w:t>
      </w:r>
      <w:r w:rsidR="000F7E22">
        <w:t>s</w:t>
      </w:r>
      <w:r w:rsidR="00053C06">
        <w:t xml:space="preserve"> of children and young people; our actions will show we have heard them. </w:t>
      </w:r>
    </w:p>
    <w:p w14:paraId="7D0AF852" w14:textId="02FA39D0" w:rsidR="00F900C9" w:rsidRDefault="00F900C9" w:rsidP="001A2993">
      <w:pPr>
        <w:pStyle w:val="Heading1"/>
      </w:pPr>
      <w:r>
        <w:t xml:space="preserve">Our </w:t>
      </w:r>
      <w:r w:rsidR="00880AF9">
        <w:t>Commitment</w:t>
      </w:r>
    </w:p>
    <w:p w14:paraId="14A68CC4" w14:textId="698F9FB6" w:rsidR="00880AF9" w:rsidRDefault="00F900C9" w:rsidP="00F900C9">
      <w:pPr>
        <w:rPr>
          <w:i/>
          <w:iCs/>
        </w:rPr>
      </w:pPr>
      <w:r w:rsidRPr="00F900C9">
        <w:rPr>
          <w:i/>
          <w:iCs/>
        </w:rPr>
        <w:t>Our vision is to</w:t>
      </w:r>
      <w:r>
        <w:rPr>
          <w:i/>
          <w:iCs/>
        </w:rPr>
        <w:t xml:space="preserve"> co-create and co-commission services for children and young people </w:t>
      </w:r>
      <w:r w:rsidR="00F2337B">
        <w:rPr>
          <w:i/>
          <w:iCs/>
        </w:rPr>
        <w:t>WITH</w:t>
      </w:r>
      <w:r>
        <w:rPr>
          <w:i/>
          <w:iCs/>
        </w:rPr>
        <w:t xml:space="preserve"> children and young people</w:t>
      </w:r>
      <w:r w:rsidR="00764FB1">
        <w:rPr>
          <w:i/>
          <w:iCs/>
        </w:rPr>
        <w:t xml:space="preserve"> which help grow a safer Dorset</w:t>
      </w:r>
      <w:r>
        <w:rPr>
          <w:i/>
          <w:iCs/>
        </w:rPr>
        <w:t xml:space="preserve">. We will listen, </w:t>
      </w:r>
      <w:r w:rsidR="00880AF9" w:rsidRPr="00F900C9">
        <w:rPr>
          <w:i/>
          <w:iCs/>
        </w:rPr>
        <w:t>act,</w:t>
      </w:r>
      <w:r w:rsidRPr="00F900C9">
        <w:rPr>
          <w:i/>
          <w:iCs/>
        </w:rPr>
        <w:t xml:space="preserve"> and respond to the views of </w:t>
      </w:r>
      <w:r w:rsidRPr="00F900C9">
        <w:rPr>
          <w:i/>
          <w:iCs/>
        </w:rPr>
        <w:lastRenderedPageBreak/>
        <w:t>children and young people living in Dorset</w:t>
      </w:r>
      <w:r>
        <w:rPr>
          <w:i/>
          <w:iCs/>
        </w:rPr>
        <w:t xml:space="preserve"> by making sure we create safe spaces to facilitate conversations. </w:t>
      </w:r>
    </w:p>
    <w:p w14:paraId="5B8B54BB" w14:textId="21A31E5B" w:rsidR="00880AF9" w:rsidRDefault="00880AF9" w:rsidP="001A2993">
      <w:pPr>
        <w:pStyle w:val="Heading1"/>
      </w:pPr>
      <w:r>
        <w:t>Our Commitment</w:t>
      </w:r>
      <w:r w:rsidR="000F7E22">
        <w:t>s</w:t>
      </w:r>
      <w:r>
        <w:t xml:space="preserve"> </w:t>
      </w:r>
    </w:p>
    <w:p w14:paraId="432C53F3" w14:textId="77777777" w:rsidR="00E27A5C" w:rsidRPr="00E27A5C" w:rsidRDefault="00E27A5C" w:rsidP="00E27A5C"/>
    <w:p w14:paraId="260BAA5D" w14:textId="77777777" w:rsidR="00880AF9" w:rsidRDefault="00880AF9" w:rsidP="001A2993">
      <w:pPr>
        <w:pStyle w:val="Heading2"/>
      </w:pPr>
      <w:r>
        <w:t xml:space="preserve">Listen </w:t>
      </w:r>
    </w:p>
    <w:p w14:paraId="2836FF12" w14:textId="7F5AAE4A" w:rsidR="00880AF9" w:rsidRPr="00880AF9" w:rsidRDefault="00880AF9" w:rsidP="00F900C9">
      <w:r>
        <w:t xml:space="preserve">We want to hear from </w:t>
      </w:r>
      <w:r>
        <w:rPr>
          <w:b/>
          <w:bCs/>
        </w:rPr>
        <w:t>ALL</w:t>
      </w:r>
      <w:r>
        <w:t xml:space="preserve"> young people living in Dorset so we will work with partners to create spaces </w:t>
      </w:r>
      <w:r w:rsidR="001A2993">
        <w:t xml:space="preserve">and places </w:t>
      </w:r>
      <w:r>
        <w:t>for us to listen to young people that are interesting, engaging, and accessible.</w:t>
      </w:r>
    </w:p>
    <w:p w14:paraId="27C4A9EB" w14:textId="3AC8A8AD" w:rsidR="00880AF9" w:rsidRDefault="00880AF9" w:rsidP="001A2993">
      <w:pPr>
        <w:pStyle w:val="Heading2"/>
      </w:pPr>
      <w:r>
        <w:t>Act</w:t>
      </w:r>
    </w:p>
    <w:p w14:paraId="5C63310C" w14:textId="33055807" w:rsidR="00880AF9" w:rsidRPr="00880AF9" w:rsidRDefault="00880AF9" w:rsidP="00F900C9">
      <w:r>
        <w:t xml:space="preserve">We will work with young people to create opportunities, improve services, and build a better future. </w:t>
      </w:r>
    </w:p>
    <w:p w14:paraId="6E66F4FE" w14:textId="625E623B" w:rsidR="00880AF9" w:rsidRDefault="00880AF9" w:rsidP="001A2993">
      <w:pPr>
        <w:pStyle w:val="Heading2"/>
      </w:pPr>
      <w:r>
        <w:t>Respond</w:t>
      </w:r>
    </w:p>
    <w:p w14:paraId="61F32323" w14:textId="194F7029" w:rsidR="00880AF9" w:rsidRPr="00880AF9" w:rsidRDefault="00880AF9" w:rsidP="00F900C9">
      <w:r>
        <w:t xml:space="preserve">We promise to </w:t>
      </w:r>
      <w:r w:rsidR="000F7E22">
        <w:t xml:space="preserve">respond </w:t>
      </w:r>
      <w:r>
        <w:t>to the young people we listen to, letting them know the difference they have made after we have had time to act.</w:t>
      </w:r>
    </w:p>
    <w:p w14:paraId="29C26111" w14:textId="757797E4" w:rsidR="00880AF9" w:rsidRDefault="00880AF9" w:rsidP="001A2993">
      <w:pPr>
        <w:pStyle w:val="Heading2"/>
      </w:pPr>
      <w:r>
        <w:t>Repeat</w:t>
      </w:r>
    </w:p>
    <w:p w14:paraId="17EB1268" w14:textId="7D6BEAB1" w:rsidR="008E7AB2" w:rsidRDefault="00880AF9" w:rsidP="008E7AB2">
      <w:r>
        <w:t xml:space="preserve">We will </w:t>
      </w:r>
      <w:r w:rsidR="000F7E22">
        <w:t xml:space="preserve">constantly </w:t>
      </w:r>
      <w:r>
        <w:t xml:space="preserve">review our approach and make improvements along the way. </w:t>
      </w:r>
    </w:p>
    <w:p w14:paraId="5698E43A" w14:textId="78E0381A" w:rsidR="00E27A5C" w:rsidRPr="00E27A5C" w:rsidRDefault="004D1D63" w:rsidP="00E27A5C">
      <w:pPr>
        <w:pStyle w:val="Heading1"/>
      </w:pPr>
      <w:r>
        <w:t>Our Approach</w:t>
      </w:r>
    </w:p>
    <w:p w14:paraId="3BC8EAB5" w14:textId="2885A33F" w:rsidR="00FF62AF" w:rsidRDefault="004D1D63" w:rsidP="004D1D63">
      <w:r>
        <w:t xml:space="preserve">This strategy sets out a </w:t>
      </w:r>
      <w:r w:rsidR="0090195E">
        <w:t>three-year</w:t>
      </w:r>
      <w:r>
        <w:t xml:space="preserve"> plan to build on existing, </w:t>
      </w:r>
      <w:r w:rsidR="005D0A22">
        <w:t>well-established</w:t>
      </w:r>
      <w:r>
        <w:t xml:space="preserve"> structures which support decision makers to listen to the voice of young people</w:t>
      </w:r>
      <w:r w:rsidR="00E27A5C">
        <w:t xml:space="preserve"> across Dorset</w:t>
      </w:r>
      <w:r>
        <w:t>.</w:t>
      </w:r>
    </w:p>
    <w:p w14:paraId="7AA53A76" w14:textId="440E48DA" w:rsidR="004D1D63" w:rsidRDefault="00FF62AF" w:rsidP="007C0C37">
      <w:r>
        <w:t>We are committed to getting things right so we will ensure we grow our approach, allowing time for regular evaluations and improvements. Our approach will be broken down into three main areas of development</w:t>
      </w:r>
      <w:r w:rsidR="0073569D">
        <w:t xml:space="preserve"> to ensure we hear a wide breadth and depth of voices.</w:t>
      </w:r>
    </w:p>
    <w:p w14:paraId="245518EB" w14:textId="2536B311" w:rsidR="008E7AB2" w:rsidRDefault="007C0C37" w:rsidP="00A14FC0">
      <w:pPr>
        <w:jc w:val="center"/>
      </w:pPr>
      <w:r>
        <w:rPr>
          <w:noProof/>
        </w:rPr>
        <w:drawing>
          <wp:inline distT="0" distB="0" distL="0" distR="0" wp14:anchorId="1490562D" wp14:editId="2188138C">
            <wp:extent cx="5011838" cy="352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011838" cy="3524250"/>
                    </a:xfrm>
                    <a:prstGeom prst="rect">
                      <a:avLst/>
                    </a:prstGeom>
                  </pic:spPr>
                </pic:pic>
              </a:graphicData>
            </a:graphic>
          </wp:inline>
        </w:drawing>
      </w:r>
    </w:p>
    <w:p w14:paraId="244832A3" w14:textId="3B46C089" w:rsidR="001A2993" w:rsidRDefault="00E06CB4" w:rsidP="00FF62AF">
      <w:pPr>
        <w:pStyle w:val="Heading2"/>
      </w:pPr>
      <w:r>
        <w:lastRenderedPageBreak/>
        <w:t xml:space="preserve">Community </w:t>
      </w:r>
      <w:r w:rsidR="00FF62AF">
        <w:t>Asset Based Participation</w:t>
      </w:r>
    </w:p>
    <w:p w14:paraId="7FBECDB6" w14:textId="178EA465" w:rsidR="00DA50B9" w:rsidRDefault="00FF62AF" w:rsidP="00E06CB4">
      <w:r>
        <w:t>C</w:t>
      </w:r>
      <w:r w:rsidR="00E06CB4">
        <w:t xml:space="preserve">ommunity </w:t>
      </w:r>
      <w:r>
        <w:t>Asset Based Participation</w:t>
      </w:r>
      <w:r w:rsidR="00E06CB4">
        <w:t xml:space="preserve"> builds on the well-established assets found within the community </w:t>
      </w:r>
      <w:r w:rsidR="0073569D">
        <w:t xml:space="preserve">with trusted adults </w:t>
      </w:r>
      <w:r w:rsidR="002968F5">
        <w:t xml:space="preserve">who </w:t>
      </w:r>
      <w:r w:rsidR="0073569D">
        <w:t xml:space="preserve">young people have already developed a relationship with. </w:t>
      </w:r>
      <w:r w:rsidR="001662FA">
        <w:t>This approach helps us to listen to a wider breadth of voice</w:t>
      </w:r>
      <w:r w:rsidR="00E27A5C">
        <w:t xml:space="preserve"> and the voice of marginalised young people</w:t>
      </w:r>
      <w:r w:rsidR="001662FA">
        <w:t xml:space="preserve">. </w:t>
      </w:r>
    </w:p>
    <w:p w14:paraId="7AD28AC0" w14:textId="442B7592" w:rsidR="00DA50B9" w:rsidRDefault="00DA50B9" w:rsidP="00E06CB4">
      <w:r>
        <w:t xml:space="preserve">Rather than </w:t>
      </w:r>
      <w:r w:rsidR="002968F5">
        <w:t xml:space="preserve">establishing </w:t>
      </w:r>
      <w:r>
        <w:t xml:space="preserve">a new structure to listen to young people, we will work with groups such as </w:t>
      </w:r>
      <w:r w:rsidR="001211FC">
        <w:t>Dorset</w:t>
      </w:r>
      <w:r>
        <w:t xml:space="preserve"> Council’s </w:t>
      </w:r>
      <w:r w:rsidR="00F770B7">
        <w:t xml:space="preserve">targeted youth workers, </w:t>
      </w:r>
      <w:r w:rsidR="00764FB1">
        <w:t>BCP Council</w:t>
      </w:r>
      <w:r w:rsidR="002968F5">
        <w:t>’</w:t>
      </w:r>
      <w:r w:rsidR="00764FB1">
        <w:t>s Children’s Rights and Engagement team,</w:t>
      </w:r>
      <w:r w:rsidR="00A2379C">
        <w:rPr>
          <w:b/>
          <w:bCs/>
          <w:color w:val="FF0000"/>
        </w:rPr>
        <w:t xml:space="preserve"> </w:t>
      </w:r>
      <w:r w:rsidR="00616365">
        <w:t>Dorset Combine</w:t>
      </w:r>
      <w:r w:rsidR="002968F5">
        <w:t>d</w:t>
      </w:r>
      <w:r w:rsidR="00616365">
        <w:t xml:space="preserve"> Youth Justice Service and </w:t>
      </w:r>
      <w:r w:rsidR="002968F5">
        <w:t xml:space="preserve">the </w:t>
      </w:r>
      <w:r w:rsidR="00616365">
        <w:t xml:space="preserve">Community Action Network (CAN). </w:t>
      </w:r>
      <w:r w:rsidR="001662FA">
        <w:t xml:space="preserve">This will support young people to feel safe in sharing their views as they will be working with professionals they trust. </w:t>
      </w:r>
    </w:p>
    <w:p w14:paraId="4A0C9CF2" w14:textId="03BAED69" w:rsidR="00496522" w:rsidRDefault="00496522" w:rsidP="00E06CB4">
      <w:r>
        <w:t xml:space="preserve">The OPCC will create a quarterly </w:t>
      </w:r>
      <w:r w:rsidR="009D2086">
        <w:t>participation pack which will include questions and themes we want to hear</w:t>
      </w:r>
      <w:r>
        <w:t xml:space="preserve"> young people</w:t>
      </w:r>
      <w:r w:rsidR="009D2086">
        <w:t>’s views on</w:t>
      </w:r>
      <w:r>
        <w:t xml:space="preserve">. </w:t>
      </w:r>
      <w:r w:rsidR="009D2086">
        <w:t>C</w:t>
      </w:r>
      <w:r>
        <w:t xml:space="preserve">ommunity </w:t>
      </w:r>
      <w:r w:rsidR="009D2086">
        <w:t>A</w:t>
      </w:r>
      <w:r>
        <w:t xml:space="preserve">ssets will seek to capture young people’s views and opinions. This may be in the form of a questionnaire, peer interviews or a group discussion. </w:t>
      </w:r>
      <w:r w:rsidR="009D2086">
        <w:t>C</w:t>
      </w:r>
      <w:r>
        <w:t xml:space="preserve">ommunity </w:t>
      </w:r>
      <w:r w:rsidR="009D2086">
        <w:t>A</w:t>
      </w:r>
      <w:r>
        <w:t xml:space="preserve">ssets will then </w:t>
      </w:r>
      <w:r w:rsidR="009D2086">
        <w:t>feedback the voice of those young people they are engaging with.</w:t>
      </w:r>
    </w:p>
    <w:p w14:paraId="6075BEC6" w14:textId="503F96EE" w:rsidR="0090195E" w:rsidRDefault="002F343E" w:rsidP="0090195E">
      <w:pPr>
        <w:pStyle w:val="Heading2"/>
      </w:pPr>
      <w:r>
        <w:t>Youth Voice Network</w:t>
      </w:r>
    </w:p>
    <w:p w14:paraId="75EE7080" w14:textId="0380486F" w:rsidR="002F343E" w:rsidRDefault="00E35FFE" w:rsidP="002F343E">
      <w:r>
        <w:t xml:space="preserve">As we build trust with young people through the community asset-based participation </w:t>
      </w:r>
      <w:r w:rsidR="00AC0C65">
        <w:t xml:space="preserve">in </w:t>
      </w:r>
      <w:r w:rsidR="002968F5">
        <w:t>Y</w:t>
      </w:r>
      <w:r>
        <w:t xml:space="preserve">ear 1, we will seek young people’s views on the ideal approach to a youth voice network. This could be a formal group made up of representation from each community asset group or a regular opportunity to bring young people together in another format. For example, a </w:t>
      </w:r>
      <w:r w:rsidR="00AC0C65">
        <w:t>hybrid</w:t>
      </w:r>
      <w:r>
        <w:t xml:space="preserve"> event</w:t>
      </w:r>
      <w:r w:rsidR="00AC0C65">
        <w:t xml:space="preserve"> where </w:t>
      </w:r>
      <w:r w:rsidR="002968F5">
        <w:t xml:space="preserve">several </w:t>
      </w:r>
      <w:r w:rsidR="00AC0C65">
        <w:t>groups o</w:t>
      </w:r>
      <w:r w:rsidR="0087364A">
        <w:t>r</w:t>
      </w:r>
      <w:r w:rsidR="00AC0C65">
        <w:t xml:space="preserve"> young people as individuals, come together to share their voice and agree actions. The </w:t>
      </w:r>
      <w:r w:rsidR="002968F5">
        <w:t>Y</w:t>
      </w:r>
      <w:r w:rsidR="00AC0C65">
        <w:t xml:space="preserve">outh </w:t>
      </w:r>
      <w:r w:rsidR="002968F5">
        <w:t>V</w:t>
      </w:r>
      <w:r w:rsidR="00AC0C65">
        <w:t xml:space="preserve">oice </w:t>
      </w:r>
      <w:r w:rsidR="002968F5">
        <w:t>N</w:t>
      </w:r>
      <w:r w:rsidR="00AC0C65">
        <w:t xml:space="preserve">etwork will be </w:t>
      </w:r>
      <w:r w:rsidR="002968F5">
        <w:t xml:space="preserve">consist  </w:t>
      </w:r>
      <w:r w:rsidR="00AC0C65">
        <w:t>of young people who have a particular interest in crime prevention and appropriate support service</w:t>
      </w:r>
      <w:r w:rsidR="002968F5">
        <w:t>s</w:t>
      </w:r>
      <w:r w:rsidR="00AC0C65">
        <w:t xml:space="preserve"> for young victims of crime. </w:t>
      </w:r>
    </w:p>
    <w:p w14:paraId="2935818E" w14:textId="6B6776C1" w:rsidR="00AC0C65" w:rsidRDefault="00AC0C65" w:rsidP="002F343E">
      <w:r>
        <w:t xml:space="preserve">The Youth Voice Network will </w:t>
      </w:r>
      <w:r w:rsidR="00E27A5C">
        <w:t xml:space="preserve">involve a smaller group of young </w:t>
      </w:r>
      <w:r w:rsidR="00F2337B">
        <w:t xml:space="preserve">people </w:t>
      </w:r>
      <w:r w:rsidR="009D2086">
        <w:t xml:space="preserve">and </w:t>
      </w:r>
      <w:r w:rsidR="00E27A5C">
        <w:t xml:space="preserve">will </w:t>
      </w:r>
      <w:r w:rsidR="009D2086">
        <w:t xml:space="preserve">provide a platform for </w:t>
      </w:r>
      <w:r w:rsidR="00F2337B">
        <w:t xml:space="preserve">the </w:t>
      </w:r>
      <w:r>
        <w:t xml:space="preserve">voice </w:t>
      </w:r>
      <w:r w:rsidR="00F2337B">
        <w:t xml:space="preserve">of those with </w:t>
      </w:r>
      <w:r>
        <w:t xml:space="preserve">lived experience. </w:t>
      </w:r>
    </w:p>
    <w:p w14:paraId="204DD1C4" w14:textId="647508D1" w:rsidR="00E27A5C" w:rsidRPr="00E27A5C" w:rsidRDefault="00AC0C65" w:rsidP="00E27A5C">
      <w:pPr>
        <w:pStyle w:val="Heading2"/>
      </w:pPr>
      <w:r>
        <w:t>Targeted Projects</w:t>
      </w:r>
    </w:p>
    <w:p w14:paraId="6489E032" w14:textId="09471FF3" w:rsidR="00AC0C65" w:rsidRDefault="00AC0C65" w:rsidP="00AC0C65">
      <w:r>
        <w:t xml:space="preserve">We will work with partners to build safe spaces for young people to share their lived experience related to specific areas of work. It is not always safe for young people to share their lived experience in a group setting and for young people to receive the right level of after care. </w:t>
      </w:r>
      <w:r w:rsidR="005D0A22">
        <w:t>Targeted projects will work with small group</w:t>
      </w:r>
      <w:r w:rsidR="002968F5">
        <w:t>s</w:t>
      </w:r>
      <w:r w:rsidR="005D0A22">
        <w:t xml:space="preserve"> of young people </w:t>
      </w:r>
      <w:r w:rsidR="0087364A">
        <w:t>and</w:t>
      </w:r>
      <w:r w:rsidR="005D0A22">
        <w:t xml:space="preserve"> will help us understand the lived experience of young people accessing services in Dorset. </w:t>
      </w:r>
    </w:p>
    <w:p w14:paraId="5D8CA956" w14:textId="710ECA1B" w:rsidR="005D0A22" w:rsidRDefault="005D0A22" w:rsidP="00AC0C65">
      <w:r>
        <w:t xml:space="preserve">Targeted projects will offer </w:t>
      </w:r>
      <w:r w:rsidR="002968F5">
        <w:t xml:space="preserve">a </w:t>
      </w:r>
      <w:r>
        <w:t>one</w:t>
      </w:r>
      <w:r w:rsidR="002968F5">
        <w:t>-</w:t>
      </w:r>
      <w:r>
        <w:t>to</w:t>
      </w:r>
      <w:r w:rsidR="002968F5">
        <w:t>-</w:t>
      </w:r>
      <w:r>
        <w:t xml:space="preserve">one opportunity to be heard by a trained professional on a specific issue, for example, knife crime. We will work with partners to ensure this is conducted ethically and does not further traumatise young people who may have </w:t>
      </w:r>
      <w:r w:rsidR="002968F5">
        <w:t xml:space="preserve">already </w:t>
      </w:r>
      <w:r>
        <w:t xml:space="preserve">experienced trauma in their lifetime. </w:t>
      </w:r>
    </w:p>
    <w:p w14:paraId="60860BA4" w14:textId="3B839D90" w:rsidR="005D0A22" w:rsidRDefault="005D0A22" w:rsidP="005D0A22">
      <w:pPr>
        <w:pStyle w:val="Heading2"/>
      </w:pPr>
      <w:r>
        <w:t>Feedback loop</w:t>
      </w:r>
    </w:p>
    <w:p w14:paraId="0D8B8DB5" w14:textId="0F8E34DD" w:rsidR="00EE5B54" w:rsidRDefault="00EE5B54" w:rsidP="00FB5F74">
      <w:r>
        <w:t>To ensure the OPCC’s</w:t>
      </w:r>
      <w:r w:rsidR="00E27A5C">
        <w:t xml:space="preserve"> Youth</w:t>
      </w:r>
      <w:r>
        <w:t xml:space="preserve"> Participation </w:t>
      </w:r>
      <w:r w:rsidR="00E27A5C">
        <w:t>S</w:t>
      </w:r>
      <w:r>
        <w:t>trategy is meaning</w:t>
      </w:r>
      <w:r w:rsidR="00E27A5C">
        <w:t>ful</w:t>
      </w:r>
      <w:r>
        <w:t xml:space="preserve"> for young people, voice is not enough. We need to facilitate a </w:t>
      </w:r>
      <w:r w:rsidR="003F7BB0">
        <w:t>two-way</w:t>
      </w:r>
      <w:r>
        <w:t xml:space="preserve"> ongoing conversation where young people see the</w:t>
      </w:r>
      <w:r w:rsidR="009D2086">
        <w:t>ir</w:t>
      </w:r>
      <w:r>
        <w:t xml:space="preserve"> </w:t>
      </w:r>
      <w:r w:rsidR="003F7BB0">
        <w:t>influence</w:t>
      </w:r>
      <w:r>
        <w:t xml:space="preserve"> </w:t>
      </w:r>
      <w:r w:rsidR="009D2086">
        <w:t>on</w:t>
      </w:r>
      <w:r>
        <w:t xml:space="preserve"> decision making.</w:t>
      </w:r>
    </w:p>
    <w:p w14:paraId="05C82F21" w14:textId="1917DFF2" w:rsidR="007C0C37" w:rsidRPr="00FB5F74" w:rsidRDefault="00FB5F74" w:rsidP="003F7BB0">
      <w:r>
        <w:t xml:space="preserve">Working with community assets in year one, we will facilitate a feedback loop so young people understand the difference </w:t>
      </w:r>
      <w:r w:rsidR="00834FDF">
        <w:t>their voice is</w:t>
      </w:r>
      <w:r>
        <w:t xml:space="preserve"> making. In year one, we will create a quarterly </w:t>
      </w:r>
      <w:r w:rsidR="007C0C37">
        <w:t>cycle</w:t>
      </w:r>
      <w:r w:rsidR="003F7BB0">
        <w:t xml:space="preserve"> which will look like this:</w:t>
      </w:r>
    </w:p>
    <w:p w14:paraId="190B7D28" w14:textId="37E0C063" w:rsidR="005D0A22" w:rsidRDefault="008E7AB2" w:rsidP="00EE5B54">
      <w:pPr>
        <w:jc w:val="center"/>
      </w:pPr>
      <w:r>
        <w:rPr>
          <w:noProof/>
        </w:rPr>
        <w:lastRenderedPageBreak/>
        <w:drawing>
          <wp:inline distT="0" distB="0" distL="0" distR="0" wp14:anchorId="44416816" wp14:editId="6E96AB4E">
            <wp:extent cx="5667375" cy="4643562"/>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674995" cy="4649806"/>
                    </a:xfrm>
                    <a:prstGeom prst="rect">
                      <a:avLst/>
                    </a:prstGeom>
                  </pic:spPr>
                </pic:pic>
              </a:graphicData>
            </a:graphic>
          </wp:inline>
        </w:drawing>
      </w:r>
    </w:p>
    <w:p w14:paraId="39640ED1" w14:textId="5C834952" w:rsidR="00F2337B" w:rsidRDefault="00F2337B" w:rsidP="00F2337B">
      <w:r>
        <w:t>We will review the feedback loops at the beginning of each quarter</w:t>
      </w:r>
      <w:r w:rsidR="002968F5">
        <w:t xml:space="preserve">, </w:t>
      </w:r>
      <w:r>
        <w:t xml:space="preserve"> improve and adjust to better meet the needs of the young people involved. </w:t>
      </w:r>
    </w:p>
    <w:p w14:paraId="2912B9C0" w14:textId="2BF83DBE" w:rsidR="007D08F3" w:rsidRDefault="007D08F3" w:rsidP="007D08F3">
      <w:pPr>
        <w:pStyle w:val="Heading1"/>
      </w:pPr>
      <w:r>
        <w:t>How we will measure success</w:t>
      </w:r>
    </w:p>
    <w:p w14:paraId="16F017F6" w14:textId="7A3A0B82" w:rsidR="007B0A34" w:rsidRPr="007B0A34" w:rsidRDefault="007D08F3" w:rsidP="009D2086">
      <w:r>
        <w:t xml:space="preserve">There are a number of performance indicators we will monitor throughout the </w:t>
      </w:r>
      <w:r w:rsidR="00BF3F38">
        <w:t>three-year</w:t>
      </w:r>
      <w:r>
        <w:t xml:space="preserve"> strategy to measure success.</w:t>
      </w:r>
    </w:p>
    <w:tbl>
      <w:tblPr>
        <w:tblStyle w:val="GridTable2-Accent2"/>
        <w:tblW w:w="0" w:type="auto"/>
        <w:tblLook w:val="04A0" w:firstRow="1" w:lastRow="0" w:firstColumn="1" w:lastColumn="0" w:noHBand="0" w:noVBand="1"/>
      </w:tblPr>
      <w:tblGrid>
        <w:gridCol w:w="3005"/>
        <w:gridCol w:w="3005"/>
        <w:gridCol w:w="3006"/>
      </w:tblGrid>
      <w:tr w:rsidR="007B0A34" w14:paraId="053204E3" w14:textId="77777777" w:rsidTr="007B0A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40C92F78" w14:textId="630CF445" w:rsidR="007B0A34" w:rsidRDefault="007B0A34" w:rsidP="007B0A34">
            <w:r>
              <w:t xml:space="preserve">Measure </w:t>
            </w:r>
          </w:p>
        </w:tc>
        <w:tc>
          <w:tcPr>
            <w:tcW w:w="3005" w:type="dxa"/>
          </w:tcPr>
          <w:p w14:paraId="012EDD93" w14:textId="52A318C1" w:rsidR="007B0A34" w:rsidRDefault="007B0A34" w:rsidP="007B0A34">
            <w:pPr>
              <w:cnfStyle w:val="100000000000" w:firstRow="1" w:lastRow="0" w:firstColumn="0" w:lastColumn="0" w:oddVBand="0" w:evenVBand="0" w:oddHBand="0" w:evenHBand="0" w:firstRowFirstColumn="0" w:firstRowLastColumn="0" w:lastRowFirstColumn="0" w:lastRowLastColumn="0"/>
            </w:pPr>
            <w:r>
              <w:t xml:space="preserve">Indicator </w:t>
            </w:r>
          </w:p>
        </w:tc>
        <w:tc>
          <w:tcPr>
            <w:tcW w:w="3006" w:type="dxa"/>
          </w:tcPr>
          <w:p w14:paraId="7DF6EEBF" w14:textId="6DE3C8FE" w:rsidR="007B0A34" w:rsidRDefault="007B0A34" w:rsidP="007B0A34">
            <w:pPr>
              <w:cnfStyle w:val="100000000000" w:firstRow="1" w:lastRow="0" w:firstColumn="0" w:lastColumn="0" w:oddVBand="0" w:evenVBand="0" w:oddHBand="0" w:evenHBand="0" w:firstRowFirstColumn="0" w:firstRowLastColumn="0" w:lastRowFirstColumn="0" w:lastRowLastColumn="0"/>
            </w:pPr>
            <w:r>
              <w:t xml:space="preserve">Evidence </w:t>
            </w:r>
          </w:p>
        </w:tc>
      </w:tr>
      <w:tr w:rsidR="007B0A34" w14:paraId="2DC299A2" w14:textId="77777777" w:rsidTr="007B0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63E41C7C" w14:textId="632AC73F" w:rsidR="007B0A34" w:rsidRDefault="007B0A34" w:rsidP="007B0A34">
            <w:r w:rsidRPr="007B0A34">
              <w:t>Young people actively engage with OPCC through the three routes of participation.</w:t>
            </w:r>
          </w:p>
        </w:tc>
        <w:tc>
          <w:tcPr>
            <w:tcW w:w="3005" w:type="dxa"/>
          </w:tcPr>
          <w:p w14:paraId="4125B124" w14:textId="4EAFA1C7" w:rsidR="007B0A34" w:rsidRDefault="007B0A34" w:rsidP="007B0A34">
            <w:pPr>
              <w:cnfStyle w:val="000000100000" w:firstRow="0" w:lastRow="0" w:firstColumn="0" w:lastColumn="0" w:oddVBand="0" w:evenVBand="0" w:oddHBand="1" w:evenHBand="0" w:firstRowFirstColumn="0" w:firstRowLastColumn="0" w:lastRowFirstColumn="0" w:lastRowLastColumn="0"/>
            </w:pPr>
          </w:p>
        </w:tc>
        <w:tc>
          <w:tcPr>
            <w:tcW w:w="3006" w:type="dxa"/>
          </w:tcPr>
          <w:p w14:paraId="5E0981BA" w14:textId="6E5DA36D" w:rsidR="007B0A34" w:rsidRDefault="00B06393" w:rsidP="007B0A34">
            <w:pPr>
              <w:cnfStyle w:val="000000100000" w:firstRow="0" w:lastRow="0" w:firstColumn="0" w:lastColumn="0" w:oddVBand="0" w:evenVBand="0" w:oddHBand="1" w:evenHBand="0" w:firstRowFirstColumn="0" w:firstRowLastColumn="0" w:lastRowFirstColumn="0" w:lastRowLastColumn="0"/>
            </w:pPr>
            <w:r>
              <w:t xml:space="preserve">Numbers of participants </w:t>
            </w:r>
          </w:p>
        </w:tc>
      </w:tr>
      <w:tr w:rsidR="007B0A34" w14:paraId="3D59864A" w14:textId="77777777" w:rsidTr="007B0A34">
        <w:tc>
          <w:tcPr>
            <w:cnfStyle w:val="001000000000" w:firstRow="0" w:lastRow="0" w:firstColumn="1" w:lastColumn="0" w:oddVBand="0" w:evenVBand="0" w:oddHBand="0" w:evenHBand="0" w:firstRowFirstColumn="0" w:firstRowLastColumn="0" w:lastRowFirstColumn="0" w:lastRowLastColumn="0"/>
            <w:tcW w:w="3005" w:type="dxa"/>
          </w:tcPr>
          <w:p w14:paraId="1D8CA642" w14:textId="33A0B059" w:rsidR="007B0A34" w:rsidRDefault="007B0A34" w:rsidP="007B0A34">
            <w:r w:rsidRPr="007B0A34">
              <w:t xml:space="preserve">A diverse group of young people representing all </w:t>
            </w:r>
            <w:r w:rsidR="002968F5">
              <w:t>a</w:t>
            </w:r>
            <w:r w:rsidRPr="007B0A34">
              <w:t>ffected populations including vulnerable and marginalised groups are supported to engage and feel heard</w:t>
            </w:r>
          </w:p>
        </w:tc>
        <w:tc>
          <w:tcPr>
            <w:tcW w:w="3005" w:type="dxa"/>
          </w:tcPr>
          <w:p w14:paraId="37D2F39D" w14:textId="77777777" w:rsidR="007B0A34" w:rsidRDefault="007B0A34" w:rsidP="007B0A34">
            <w:pPr>
              <w:cnfStyle w:val="000000000000" w:firstRow="0" w:lastRow="0" w:firstColumn="0" w:lastColumn="0" w:oddVBand="0" w:evenVBand="0" w:oddHBand="0" w:evenHBand="0" w:firstRowFirstColumn="0" w:firstRowLastColumn="0" w:lastRowFirstColumn="0" w:lastRowLastColumn="0"/>
            </w:pPr>
          </w:p>
        </w:tc>
        <w:tc>
          <w:tcPr>
            <w:tcW w:w="3006" w:type="dxa"/>
          </w:tcPr>
          <w:p w14:paraId="0AD7A5F0" w14:textId="77777777" w:rsidR="007B0A34" w:rsidRDefault="00B06393" w:rsidP="007B0A34">
            <w:pPr>
              <w:cnfStyle w:val="000000000000" w:firstRow="0" w:lastRow="0" w:firstColumn="0" w:lastColumn="0" w:oddVBand="0" w:evenVBand="0" w:oddHBand="0" w:evenHBand="0" w:firstRowFirstColumn="0" w:firstRowLastColumn="0" w:lastRowFirstColumn="0" w:lastRowLastColumn="0"/>
            </w:pPr>
            <w:r>
              <w:t>Demographic data</w:t>
            </w:r>
          </w:p>
          <w:p w14:paraId="32D8AC5F" w14:textId="5A9392F6" w:rsidR="00B06393" w:rsidRDefault="00B06393" w:rsidP="007B0A34">
            <w:pPr>
              <w:cnfStyle w:val="000000000000" w:firstRow="0" w:lastRow="0" w:firstColumn="0" w:lastColumn="0" w:oddVBand="0" w:evenVBand="0" w:oddHBand="0" w:evenHBand="0" w:firstRowFirstColumn="0" w:firstRowLastColumn="0" w:lastRowFirstColumn="0" w:lastRowLastColumn="0"/>
            </w:pPr>
            <w:r>
              <w:t>List of Community Assets involved</w:t>
            </w:r>
          </w:p>
        </w:tc>
      </w:tr>
      <w:tr w:rsidR="007B0A34" w14:paraId="7D6F8DC3" w14:textId="77777777" w:rsidTr="007B0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2E818D31" w14:textId="24A647A3" w:rsidR="007B0A34" w:rsidRDefault="007B0A34" w:rsidP="007B0A34">
            <w:r w:rsidRPr="007B0A34">
              <w:t>Young people are satisfied with the level and type of engagement offered</w:t>
            </w:r>
          </w:p>
        </w:tc>
        <w:tc>
          <w:tcPr>
            <w:tcW w:w="3005" w:type="dxa"/>
          </w:tcPr>
          <w:p w14:paraId="3B124F24" w14:textId="77777777" w:rsidR="007B0A34" w:rsidRDefault="007B0A34" w:rsidP="007B0A34">
            <w:pPr>
              <w:cnfStyle w:val="000000100000" w:firstRow="0" w:lastRow="0" w:firstColumn="0" w:lastColumn="0" w:oddVBand="0" w:evenVBand="0" w:oddHBand="1" w:evenHBand="0" w:firstRowFirstColumn="0" w:firstRowLastColumn="0" w:lastRowFirstColumn="0" w:lastRowLastColumn="0"/>
            </w:pPr>
          </w:p>
        </w:tc>
        <w:tc>
          <w:tcPr>
            <w:tcW w:w="3006" w:type="dxa"/>
          </w:tcPr>
          <w:p w14:paraId="4872F6B6" w14:textId="15E6E66A" w:rsidR="007B0A34" w:rsidRDefault="00B06393" w:rsidP="007B0A34">
            <w:pPr>
              <w:cnfStyle w:val="000000100000" w:firstRow="0" w:lastRow="0" w:firstColumn="0" w:lastColumn="0" w:oddVBand="0" w:evenVBand="0" w:oddHBand="1" w:evenHBand="0" w:firstRowFirstColumn="0" w:firstRowLastColumn="0" w:lastRowFirstColumn="0" w:lastRowLastColumn="0"/>
            </w:pPr>
            <w:r>
              <w:t>Feedback forms</w:t>
            </w:r>
          </w:p>
        </w:tc>
      </w:tr>
      <w:tr w:rsidR="007B0A34" w14:paraId="036F333D" w14:textId="77777777" w:rsidTr="007B0A34">
        <w:tc>
          <w:tcPr>
            <w:cnfStyle w:val="001000000000" w:firstRow="0" w:lastRow="0" w:firstColumn="1" w:lastColumn="0" w:oddVBand="0" w:evenVBand="0" w:oddHBand="0" w:evenHBand="0" w:firstRowFirstColumn="0" w:firstRowLastColumn="0" w:lastRowFirstColumn="0" w:lastRowLastColumn="0"/>
            <w:tcW w:w="3005" w:type="dxa"/>
          </w:tcPr>
          <w:p w14:paraId="24D95DEC" w14:textId="77777777" w:rsidR="007B0A34" w:rsidRDefault="007B0A34" w:rsidP="007B0A34">
            <w:r>
              <w:lastRenderedPageBreak/>
              <w:t>Young people have an improved awareness of the activity of the OPCC</w:t>
            </w:r>
          </w:p>
          <w:p w14:paraId="34772BDD" w14:textId="77777777" w:rsidR="007B0A34" w:rsidRPr="007B0A34" w:rsidRDefault="007B0A34" w:rsidP="007B0A34"/>
        </w:tc>
        <w:tc>
          <w:tcPr>
            <w:tcW w:w="3005" w:type="dxa"/>
          </w:tcPr>
          <w:p w14:paraId="5ADA9C71" w14:textId="77777777" w:rsidR="007B0A34" w:rsidRDefault="007B0A34" w:rsidP="007B0A34">
            <w:pPr>
              <w:cnfStyle w:val="000000000000" w:firstRow="0" w:lastRow="0" w:firstColumn="0" w:lastColumn="0" w:oddVBand="0" w:evenVBand="0" w:oddHBand="0" w:evenHBand="0" w:firstRowFirstColumn="0" w:firstRowLastColumn="0" w:lastRowFirstColumn="0" w:lastRowLastColumn="0"/>
            </w:pPr>
          </w:p>
        </w:tc>
        <w:tc>
          <w:tcPr>
            <w:tcW w:w="3006" w:type="dxa"/>
          </w:tcPr>
          <w:p w14:paraId="0FB08F1E" w14:textId="1574692F" w:rsidR="007B0A34" w:rsidRDefault="00B06393" w:rsidP="007B0A34">
            <w:pPr>
              <w:cnfStyle w:val="000000000000" w:firstRow="0" w:lastRow="0" w:firstColumn="0" w:lastColumn="0" w:oddVBand="0" w:evenVBand="0" w:oddHBand="0" w:evenHBand="0" w:firstRowFirstColumn="0" w:firstRowLastColumn="0" w:lastRowFirstColumn="0" w:lastRowLastColumn="0"/>
            </w:pPr>
            <w:r>
              <w:t>Feedback forms</w:t>
            </w:r>
          </w:p>
        </w:tc>
      </w:tr>
      <w:tr w:rsidR="007B0A34" w14:paraId="028337AF" w14:textId="77777777" w:rsidTr="007B0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4B5ACD96" w14:textId="0642349C" w:rsidR="007B0A34" w:rsidRDefault="007B0A34" w:rsidP="007B0A34">
            <w:r w:rsidRPr="007B0A34">
              <w:t>The OPCC has an improved understanding of the lived experience of Dorset young people</w:t>
            </w:r>
          </w:p>
        </w:tc>
        <w:tc>
          <w:tcPr>
            <w:tcW w:w="3005" w:type="dxa"/>
          </w:tcPr>
          <w:p w14:paraId="758DDB0A" w14:textId="77777777" w:rsidR="007B0A34" w:rsidRDefault="007B0A34" w:rsidP="007B0A34">
            <w:pPr>
              <w:cnfStyle w:val="000000100000" w:firstRow="0" w:lastRow="0" w:firstColumn="0" w:lastColumn="0" w:oddVBand="0" w:evenVBand="0" w:oddHBand="1" w:evenHBand="0" w:firstRowFirstColumn="0" w:firstRowLastColumn="0" w:lastRowFirstColumn="0" w:lastRowLastColumn="0"/>
            </w:pPr>
          </w:p>
        </w:tc>
        <w:tc>
          <w:tcPr>
            <w:tcW w:w="3006" w:type="dxa"/>
          </w:tcPr>
          <w:p w14:paraId="6DAB7428" w14:textId="77777777" w:rsidR="007B0A34" w:rsidRDefault="00B06393" w:rsidP="007B0A34">
            <w:pPr>
              <w:cnfStyle w:val="000000100000" w:firstRow="0" w:lastRow="0" w:firstColumn="0" w:lastColumn="0" w:oddVBand="0" w:evenVBand="0" w:oddHBand="1" w:evenHBand="0" w:firstRowFirstColumn="0" w:firstRowLastColumn="0" w:lastRowFirstColumn="0" w:lastRowLastColumn="0"/>
            </w:pPr>
            <w:r>
              <w:t>“You Said We Did” Report</w:t>
            </w:r>
          </w:p>
          <w:p w14:paraId="5E190FE2" w14:textId="6EB34F17" w:rsidR="00B06393" w:rsidRDefault="00B06393" w:rsidP="007B0A34">
            <w:pPr>
              <w:cnfStyle w:val="000000100000" w:firstRow="0" w:lastRow="0" w:firstColumn="0" w:lastColumn="0" w:oddVBand="0" w:evenVBand="0" w:oddHBand="1" w:evenHBand="0" w:firstRowFirstColumn="0" w:firstRowLastColumn="0" w:lastRowFirstColumn="0" w:lastRowLastColumn="0"/>
            </w:pPr>
          </w:p>
        </w:tc>
      </w:tr>
      <w:tr w:rsidR="007B0A34" w14:paraId="0575DE41" w14:textId="77777777" w:rsidTr="007B0A34">
        <w:tc>
          <w:tcPr>
            <w:cnfStyle w:val="001000000000" w:firstRow="0" w:lastRow="0" w:firstColumn="1" w:lastColumn="0" w:oddVBand="0" w:evenVBand="0" w:oddHBand="0" w:evenHBand="0" w:firstRowFirstColumn="0" w:firstRowLastColumn="0" w:lastRowFirstColumn="0" w:lastRowLastColumn="0"/>
            <w:tcW w:w="3005" w:type="dxa"/>
          </w:tcPr>
          <w:p w14:paraId="556E92D0" w14:textId="5FD3EC5E" w:rsidR="007B0A34" w:rsidRPr="007B0A34" w:rsidRDefault="007B0A34" w:rsidP="007B0A34">
            <w:r w:rsidRPr="007B0A34">
              <w:t>The OPCC commits resources to support ongoing youth participation</w:t>
            </w:r>
          </w:p>
        </w:tc>
        <w:tc>
          <w:tcPr>
            <w:tcW w:w="3005" w:type="dxa"/>
          </w:tcPr>
          <w:p w14:paraId="0E031B65" w14:textId="77777777" w:rsidR="007B0A34" w:rsidRDefault="007B0A34" w:rsidP="007B0A34">
            <w:pPr>
              <w:cnfStyle w:val="000000000000" w:firstRow="0" w:lastRow="0" w:firstColumn="0" w:lastColumn="0" w:oddVBand="0" w:evenVBand="0" w:oddHBand="0" w:evenHBand="0" w:firstRowFirstColumn="0" w:firstRowLastColumn="0" w:lastRowFirstColumn="0" w:lastRowLastColumn="0"/>
            </w:pPr>
          </w:p>
        </w:tc>
        <w:tc>
          <w:tcPr>
            <w:tcW w:w="3006" w:type="dxa"/>
          </w:tcPr>
          <w:p w14:paraId="283E9F66" w14:textId="77777777" w:rsidR="007B0A34" w:rsidRDefault="007B0A34" w:rsidP="007B0A34">
            <w:pPr>
              <w:cnfStyle w:val="000000000000" w:firstRow="0" w:lastRow="0" w:firstColumn="0" w:lastColumn="0" w:oddVBand="0" w:evenVBand="0" w:oddHBand="0" w:evenHBand="0" w:firstRowFirstColumn="0" w:firstRowLastColumn="0" w:lastRowFirstColumn="0" w:lastRowLastColumn="0"/>
            </w:pPr>
          </w:p>
        </w:tc>
      </w:tr>
      <w:tr w:rsidR="007B0A34" w14:paraId="4926B93F" w14:textId="77777777" w:rsidTr="007B0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31744885" w14:textId="60B4CB89" w:rsidR="007B0A34" w:rsidRPr="007B0A34" w:rsidRDefault="007B0A34" w:rsidP="007B0A34">
            <w:r w:rsidRPr="007B0A34">
              <w:t>The OPCC sees the value of and listens to the voice of young people when commissioning services for Dorset’s youth.</w:t>
            </w:r>
          </w:p>
        </w:tc>
        <w:tc>
          <w:tcPr>
            <w:tcW w:w="3005" w:type="dxa"/>
          </w:tcPr>
          <w:p w14:paraId="550EEA03" w14:textId="77777777" w:rsidR="007B0A34" w:rsidRDefault="007B0A34" w:rsidP="007B0A34">
            <w:pPr>
              <w:cnfStyle w:val="000000100000" w:firstRow="0" w:lastRow="0" w:firstColumn="0" w:lastColumn="0" w:oddVBand="0" w:evenVBand="0" w:oddHBand="1" w:evenHBand="0" w:firstRowFirstColumn="0" w:firstRowLastColumn="0" w:lastRowFirstColumn="0" w:lastRowLastColumn="0"/>
            </w:pPr>
          </w:p>
        </w:tc>
        <w:tc>
          <w:tcPr>
            <w:tcW w:w="3006" w:type="dxa"/>
          </w:tcPr>
          <w:p w14:paraId="38344ACF" w14:textId="4E7F44EE" w:rsidR="007B0A34" w:rsidRDefault="00B06393" w:rsidP="007B0A34">
            <w:pPr>
              <w:cnfStyle w:val="000000100000" w:firstRow="0" w:lastRow="0" w:firstColumn="0" w:lastColumn="0" w:oddVBand="0" w:evenVBand="0" w:oddHBand="1" w:evenHBand="0" w:firstRowFirstColumn="0" w:firstRowLastColumn="0" w:lastRowFirstColumn="0" w:lastRowLastColumn="0"/>
            </w:pPr>
            <w:r>
              <w:t>Youth Voice embedded in commissioning process</w:t>
            </w:r>
          </w:p>
        </w:tc>
      </w:tr>
    </w:tbl>
    <w:p w14:paraId="64AD2867" w14:textId="77777777" w:rsidR="00BF3F38" w:rsidRDefault="00BF3F38" w:rsidP="007B0A34"/>
    <w:p w14:paraId="21CC7F31" w14:textId="77777777" w:rsidR="00C3579C" w:rsidRDefault="00C3579C" w:rsidP="00C3579C">
      <w:pPr>
        <w:sectPr w:rsidR="00C3579C" w:rsidSect="0087364A">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pPr>
    </w:p>
    <w:p w14:paraId="09D56874" w14:textId="77777777" w:rsidR="00441CB9" w:rsidRPr="00C3579C" w:rsidRDefault="00441CB9" w:rsidP="00C3579C"/>
    <w:sectPr w:rsidR="00441CB9" w:rsidRPr="00C3579C" w:rsidSect="00441CB9">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C1DF9F" w14:textId="77777777" w:rsidR="00FD586B" w:rsidRDefault="00FD586B" w:rsidP="00616365">
      <w:pPr>
        <w:spacing w:after="0" w:line="240" w:lineRule="auto"/>
      </w:pPr>
      <w:r>
        <w:separator/>
      </w:r>
    </w:p>
  </w:endnote>
  <w:endnote w:type="continuationSeparator" w:id="0">
    <w:p w14:paraId="0D38A4FE" w14:textId="77777777" w:rsidR="00FD586B" w:rsidRDefault="00FD586B" w:rsidP="006163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D78099" w14:textId="77777777" w:rsidR="00616365" w:rsidRDefault="006163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D93FC" w14:textId="77777777" w:rsidR="00616365" w:rsidRDefault="0061636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8BDB0" w14:textId="77777777" w:rsidR="00616365" w:rsidRDefault="006163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A21C21" w14:textId="77777777" w:rsidR="00FD586B" w:rsidRDefault="00FD586B" w:rsidP="00616365">
      <w:pPr>
        <w:spacing w:after="0" w:line="240" w:lineRule="auto"/>
      </w:pPr>
      <w:r>
        <w:separator/>
      </w:r>
    </w:p>
  </w:footnote>
  <w:footnote w:type="continuationSeparator" w:id="0">
    <w:p w14:paraId="530CADF0" w14:textId="77777777" w:rsidR="00FD586B" w:rsidRDefault="00FD586B" w:rsidP="00616365">
      <w:pPr>
        <w:spacing w:after="0" w:line="240" w:lineRule="auto"/>
      </w:pPr>
      <w:r>
        <w:continuationSeparator/>
      </w:r>
    </w:p>
  </w:footnote>
  <w:footnote w:id="1">
    <w:p w14:paraId="6A37D63B" w14:textId="453EA8E7" w:rsidR="00053C06" w:rsidRDefault="00053C06">
      <w:pPr>
        <w:pStyle w:val="FootnoteText"/>
      </w:pPr>
      <w:r>
        <w:rPr>
          <w:rStyle w:val="FootnoteReference"/>
        </w:rPr>
        <w:footnoteRef/>
      </w:r>
      <w:r>
        <w:t xml:space="preserve"> Children and Young Persons Policing Strategy 2024-2027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FD6D3" w14:textId="77777777" w:rsidR="00616365" w:rsidRDefault="006163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59F79" w14:textId="26A3DDDE" w:rsidR="00616365" w:rsidRDefault="0061636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5F63A" w14:textId="77777777" w:rsidR="00616365" w:rsidRDefault="006163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D9385B"/>
    <w:multiLevelType w:val="hybridMultilevel"/>
    <w:tmpl w:val="95324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441642F"/>
    <w:multiLevelType w:val="hybridMultilevel"/>
    <w:tmpl w:val="58B2F9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12837450">
    <w:abstractNumId w:val="1"/>
  </w:num>
  <w:num w:numId="2" w16cid:durableId="4614651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0C9"/>
    <w:rsid w:val="00053C06"/>
    <w:rsid w:val="00064B3C"/>
    <w:rsid w:val="000F7E22"/>
    <w:rsid w:val="001211FC"/>
    <w:rsid w:val="001662FA"/>
    <w:rsid w:val="00187975"/>
    <w:rsid w:val="001A2993"/>
    <w:rsid w:val="00265C72"/>
    <w:rsid w:val="002968F5"/>
    <w:rsid w:val="002F343E"/>
    <w:rsid w:val="0034146C"/>
    <w:rsid w:val="00364155"/>
    <w:rsid w:val="003738D7"/>
    <w:rsid w:val="003F7BB0"/>
    <w:rsid w:val="00441CB9"/>
    <w:rsid w:val="004463EE"/>
    <w:rsid w:val="00464277"/>
    <w:rsid w:val="00496522"/>
    <w:rsid w:val="004D1D63"/>
    <w:rsid w:val="005D0A22"/>
    <w:rsid w:val="00616365"/>
    <w:rsid w:val="00706A17"/>
    <w:rsid w:val="0073569D"/>
    <w:rsid w:val="00751ABA"/>
    <w:rsid w:val="00764FB1"/>
    <w:rsid w:val="0077089D"/>
    <w:rsid w:val="007B0A34"/>
    <w:rsid w:val="007C0C37"/>
    <w:rsid w:val="007D08F3"/>
    <w:rsid w:val="00834FDF"/>
    <w:rsid w:val="0087364A"/>
    <w:rsid w:val="00880AF9"/>
    <w:rsid w:val="008E7AB2"/>
    <w:rsid w:val="0090195E"/>
    <w:rsid w:val="009A45D2"/>
    <w:rsid w:val="009D2086"/>
    <w:rsid w:val="009E7F27"/>
    <w:rsid w:val="00A14FC0"/>
    <w:rsid w:val="00A2379C"/>
    <w:rsid w:val="00AC0C65"/>
    <w:rsid w:val="00AD25D3"/>
    <w:rsid w:val="00AE539E"/>
    <w:rsid w:val="00B06393"/>
    <w:rsid w:val="00B131B1"/>
    <w:rsid w:val="00B170CD"/>
    <w:rsid w:val="00B441F6"/>
    <w:rsid w:val="00BF3F38"/>
    <w:rsid w:val="00C05692"/>
    <w:rsid w:val="00C13C59"/>
    <w:rsid w:val="00C20391"/>
    <w:rsid w:val="00C3579C"/>
    <w:rsid w:val="00C664D9"/>
    <w:rsid w:val="00D70234"/>
    <w:rsid w:val="00DA50B9"/>
    <w:rsid w:val="00DC20E7"/>
    <w:rsid w:val="00E06CB4"/>
    <w:rsid w:val="00E27A5C"/>
    <w:rsid w:val="00E35FFE"/>
    <w:rsid w:val="00EE5B54"/>
    <w:rsid w:val="00F2337B"/>
    <w:rsid w:val="00F770B7"/>
    <w:rsid w:val="00F900C9"/>
    <w:rsid w:val="00FB5F74"/>
    <w:rsid w:val="00FD586B"/>
    <w:rsid w:val="00FF62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A8326A"/>
  <w15:chartTrackingRefBased/>
  <w15:docId w15:val="{68269372-0E4B-4659-BAAF-34827FE58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AB2"/>
  </w:style>
  <w:style w:type="paragraph" w:styleId="Heading1">
    <w:name w:val="heading 1"/>
    <w:basedOn w:val="Normal"/>
    <w:next w:val="Normal"/>
    <w:link w:val="Heading1Char"/>
    <w:uiPriority w:val="9"/>
    <w:qFormat/>
    <w:rsid w:val="008E7AB2"/>
    <w:pPr>
      <w:keepNext/>
      <w:keepLines/>
      <w:spacing w:before="400" w:after="40" w:line="240" w:lineRule="auto"/>
      <w:outlineLvl w:val="0"/>
    </w:pPr>
    <w:rPr>
      <w:rFonts w:asciiTheme="majorHAnsi" w:eastAsiaTheme="majorEastAsia" w:hAnsiTheme="majorHAnsi" w:cstheme="majorBidi"/>
      <w:color w:val="491347" w:themeColor="accent1" w:themeShade="80"/>
      <w:sz w:val="36"/>
      <w:szCs w:val="36"/>
    </w:rPr>
  </w:style>
  <w:style w:type="paragraph" w:styleId="Heading2">
    <w:name w:val="heading 2"/>
    <w:basedOn w:val="Normal"/>
    <w:next w:val="Normal"/>
    <w:link w:val="Heading2Char"/>
    <w:uiPriority w:val="9"/>
    <w:unhideWhenUsed/>
    <w:qFormat/>
    <w:rsid w:val="008E7AB2"/>
    <w:pPr>
      <w:keepNext/>
      <w:keepLines/>
      <w:spacing w:before="40" w:after="0" w:line="240" w:lineRule="auto"/>
      <w:outlineLvl w:val="1"/>
    </w:pPr>
    <w:rPr>
      <w:rFonts w:asciiTheme="majorHAnsi" w:eastAsiaTheme="majorEastAsia" w:hAnsiTheme="majorHAnsi" w:cstheme="majorBidi"/>
      <w:color w:val="6D1D6A" w:themeColor="accent1" w:themeShade="BF"/>
      <w:sz w:val="32"/>
      <w:szCs w:val="32"/>
    </w:rPr>
  </w:style>
  <w:style w:type="paragraph" w:styleId="Heading3">
    <w:name w:val="heading 3"/>
    <w:basedOn w:val="Normal"/>
    <w:next w:val="Normal"/>
    <w:link w:val="Heading3Char"/>
    <w:uiPriority w:val="9"/>
    <w:unhideWhenUsed/>
    <w:qFormat/>
    <w:rsid w:val="008E7AB2"/>
    <w:pPr>
      <w:keepNext/>
      <w:keepLines/>
      <w:spacing w:before="40" w:after="0" w:line="240" w:lineRule="auto"/>
      <w:outlineLvl w:val="2"/>
    </w:pPr>
    <w:rPr>
      <w:rFonts w:asciiTheme="majorHAnsi" w:eastAsiaTheme="majorEastAsia" w:hAnsiTheme="majorHAnsi" w:cstheme="majorBidi"/>
      <w:color w:val="6D1D6A" w:themeColor="accent1" w:themeShade="BF"/>
      <w:sz w:val="28"/>
      <w:szCs w:val="28"/>
    </w:rPr>
  </w:style>
  <w:style w:type="paragraph" w:styleId="Heading4">
    <w:name w:val="heading 4"/>
    <w:basedOn w:val="Normal"/>
    <w:next w:val="Normal"/>
    <w:link w:val="Heading4Char"/>
    <w:uiPriority w:val="9"/>
    <w:unhideWhenUsed/>
    <w:qFormat/>
    <w:rsid w:val="008E7AB2"/>
    <w:pPr>
      <w:keepNext/>
      <w:keepLines/>
      <w:spacing w:before="40" w:after="0"/>
      <w:outlineLvl w:val="3"/>
    </w:pPr>
    <w:rPr>
      <w:rFonts w:asciiTheme="majorHAnsi" w:eastAsiaTheme="majorEastAsia" w:hAnsiTheme="majorHAnsi" w:cstheme="majorBidi"/>
      <w:color w:val="6D1D6A" w:themeColor="accent1" w:themeShade="BF"/>
      <w:sz w:val="24"/>
      <w:szCs w:val="24"/>
    </w:rPr>
  </w:style>
  <w:style w:type="paragraph" w:styleId="Heading5">
    <w:name w:val="heading 5"/>
    <w:basedOn w:val="Normal"/>
    <w:next w:val="Normal"/>
    <w:link w:val="Heading5Char"/>
    <w:uiPriority w:val="9"/>
    <w:semiHidden/>
    <w:unhideWhenUsed/>
    <w:qFormat/>
    <w:rsid w:val="008E7AB2"/>
    <w:pPr>
      <w:keepNext/>
      <w:keepLines/>
      <w:spacing w:before="40" w:after="0"/>
      <w:outlineLvl w:val="4"/>
    </w:pPr>
    <w:rPr>
      <w:rFonts w:asciiTheme="majorHAnsi" w:eastAsiaTheme="majorEastAsia" w:hAnsiTheme="majorHAnsi" w:cstheme="majorBidi"/>
      <w:caps/>
      <w:color w:val="6D1D6A" w:themeColor="accent1" w:themeShade="BF"/>
    </w:rPr>
  </w:style>
  <w:style w:type="paragraph" w:styleId="Heading6">
    <w:name w:val="heading 6"/>
    <w:basedOn w:val="Normal"/>
    <w:next w:val="Normal"/>
    <w:link w:val="Heading6Char"/>
    <w:uiPriority w:val="9"/>
    <w:semiHidden/>
    <w:unhideWhenUsed/>
    <w:qFormat/>
    <w:rsid w:val="008E7AB2"/>
    <w:pPr>
      <w:keepNext/>
      <w:keepLines/>
      <w:spacing w:before="40" w:after="0"/>
      <w:outlineLvl w:val="5"/>
    </w:pPr>
    <w:rPr>
      <w:rFonts w:asciiTheme="majorHAnsi" w:eastAsiaTheme="majorEastAsia" w:hAnsiTheme="majorHAnsi" w:cstheme="majorBidi"/>
      <w:i/>
      <w:iCs/>
      <w:caps/>
      <w:color w:val="491347" w:themeColor="accent1" w:themeShade="80"/>
    </w:rPr>
  </w:style>
  <w:style w:type="paragraph" w:styleId="Heading7">
    <w:name w:val="heading 7"/>
    <w:basedOn w:val="Normal"/>
    <w:next w:val="Normal"/>
    <w:link w:val="Heading7Char"/>
    <w:uiPriority w:val="9"/>
    <w:semiHidden/>
    <w:unhideWhenUsed/>
    <w:qFormat/>
    <w:rsid w:val="008E7AB2"/>
    <w:pPr>
      <w:keepNext/>
      <w:keepLines/>
      <w:spacing w:before="40" w:after="0"/>
      <w:outlineLvl w:val="6"/>
    </w:pPr>
    <w:rPr>
      <w:rFonts w:asciiTheme="majorHAnsi" w:eastAsiaTheme="majorEastAsia" w:hAnsiTheme="majorHAnsi" w:cstheme="majorBidi"/>
      <w:b/>
      <w:bCs/>
      <w:color w:val="491347" w:themeColor="accent1" w:themeShade="80"/>
    </w:rPr>
  </w:style>
  <w:style w:type="paragraph" w:styleId="Heading8">
    <w:name w:val="heading 8"/>
    <w:basedOn w:val="Normal"/>
    <w:next w:val="Normal"/>
    <w:link w:val="Heading8Char"/>
    <w:uiPriority w:val="9"/>
    <w:semiHidden/>
    <w:unhideWhenUsed/>
    <w:qFormat/>
    <w:rsid w:val="008E7AB2"/>
    <w:pPr>
      <w:keepNext/>
      <w:keepLines/>
      <w:spacing w:before="40" w:after="0"/>
      <w:outlineLvl w:val="7"/>
    </w:pPr>
    <w:rPr>
      <w:rFonts w:asciiTheme="majorHAnsi" w:eastAsiaTheme="majorEastAsia" w:hAnsiTheme="majorHAnsi" w:cstheme="majorBidi"/>
      <w:b/>
      <w:bCs/>
      <w:i/>
      <w:iCs/>
      <w:color w:val="491347" w:themeColor="accent1" w:themeShade="80"/>
    </w:rPr>
  </w:style>
  <w:style w:type="paragraph" w:styleId="Heading9">
    <w:name w:val="heading 9"/>
    <w:basedOn w:val="Normal"/>
    <w:next w:val="Normal"/>
    <w:link w:val="Heading9Char"/>
    <w:uiPriority w:val="9"/>
    <w:semiHidden/>
    <w:unhideWhenUsed/>
    <w:qFormat/>
    <w:rsid w:val="008E7AB2"/>
    <w:pPr>
      <w:keepNext/>
      <w:keepLines/>
      <w:spacing w:before="40" w:after="0"/>
      <w:outlineLvl w:val="8"/>
    </w:pPr>
    <w:rPr>
      <w:rFonts w:asciiTheme="majorHAnsi" w:eastAsiaTheme="majorEastAsia" w:hAnsiTheme="majorHAnsi" w:cstheme="majorBidi"/>
      <w:i/>
      <w:iCs/>
      <w:color w:val="491347"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E7AB2"/>
    <w:pPr>
      <w:spacing w:after="0" w:line="204" w:lineRule="auto"/>
      <w:contextualSpacing/>
    </w:pPr>
    <w:rPr>
      <w:rFonts w:asciiTheme="majorHAnsi" w:eastAsiaTheme="majorEastAsia" w:hAnsiTheme="majorHAnsi" w:cstheme="majorBidi"/>
      <w:caps/>
      <w:color w:val="632E62" w:themeColor="text2"/>
      <w:spacing w:val="-15"/>
      <w:sz w:val="72"/>
      <w:szCs w:val="72"/>
    </w:rPr>
  </w:style>
  <w:style w:type="character" w:customStyle="1" w:styleId="TitleChar">
    <w:name w:val="Title Char"/>
    <w:basedOn w:val="DefaultParagraphFont"/>
    <w:link w:val="Title"/>
    <w:uiPriority w:val="10"/>
    <w:rsid w:val="008E7AB2"/>
    <w:rPr>
      <w:rFonts w:asciiTheme="majorHAnsi" w:eastAsiaTheme="majorEastAsia" w:hAnsiTheme="majorHAnsi" w:cstheme="majorBidi"/>
      <w:caps/>
      <w:color w:val="632E62" w:themeColor="text2"/>
      <w:spacing w:val="-15"/>
      <w:sz w:val="72"/>
      <w:szCs w:val="72"/>
    </w:rPr>
  </w:style>
  <w:style w:type="character" w:customStyle="1" w:styleId="Heading1Char">
    <w:name w:val="Heading 1 Char"/>
    <w:basedOn w:val="DefaultParagraphFont"/>
    <w:link w:val="Heading1"/>
    <w:uiPriority w:val="9"/>
    <w:rsid w:val="008E7AB2"/>
    <w:rPr>
      <w:rFonts w:asciiTheme="majorHAnsi" w:eastAsiaTheme="majorEastAsia" w:hAnsiTheme="majorHAnsi" w:cstheme="majorBidi"/>
      <w:color w:val="491347" w:themeColor="accent1" w:themeShade="80"/>
      <w:sz w:val="36"/>
      <w:szCs w:val="36"/>
    </w:rPr>
  </w:style>
  <w:style w:type="character" w:customStyle="1" w:styleId="Heading2Char">
    <w:name w:val="Heading 2 Char"/>
    <w:basedOn w:val="DefaultParagraphFont"/>
    <w:link w:val="Heading2"/>
    <w:uiPriority w:val="9"/>
    <w:rsid w:val="008E7AB2"/>
    <w:rPr>
      <w:rFonts w:asciiTheme="majorHAnsi" w:eastAsiaTheme="majorEastAsia" w:hAnsiTheme="majorHAnsi" w:cstheme="majorBidi"/>
      <w:color w:val="6D1D6A" w:themeColor="accent1" w:themeShade="BF"/>
      <w:sz w:val="32"/>
      <w:szCs w:val="32"/>
    </w:rPr>
  </w:style>
  <w:style w:type="character" w:customStyle="1" w:styleId="Heading3Char">
    <w:name w:val="Heading 3 Char"/>
    <w:basedOn w:val="DefaultParagraphFont"/>
    <w:link w:val="Heading3"/>
    <w:uiPriority w:val="9"/>
    <w:rsid w:val="008E7AB2"/>
    <w:rPr>
      <w:rFonts w:asciiTheme="majorHAnsi" w:eastAsiaTheme="majorEastAsia" w:hAnsiTheme="majorHAnsi" w:cstheme="majorBidi"/>
      <w:color w:val="6D1D6A" w:themeColor="accent1" w:themeShade="BF"/>
      <w:sz w:val="28"/>
      <w:szCs w:val="28"/>
    </w:rPr>
  </w:style>
  <w:style w:type="paragraph" w:styleId="NoSpacing">
    <w:name w:val="No Spacing"/>
    <w:uiPriority w:val="1"/>
    <w:qFormat/>
    <w:rsid w:val="008E7AB2"/>
    <w:pPr>
      <w:spacing w:after="0" w:line="240" w:lineRule="auto"/>
    </w:pPr>
  </w:style>
  <w:style w:type="character" w:customStyle="1" w:styleId="Heading4Char">
    <w:name w:val="Heading 4 Char"/>
    <w:basedOn w:val="DefaultParagraphFont"/>
    <w:link w:val="Heading4"/>
    <w:uiPriority w:val="9"/>
    <w:rsid w:val="008E7AB2"/>
    <w:rPr>
      <w:rFonts w:asciiTheme="majorHAnsi" w:eastAsiaTheme="majorEastAsia" w:hAnsiTheme="majorHAnsi" w:cstheme="majorBidi"/>
      <w:color w:val="6D1D6A" w:themeColor="accent1" w:themeShade="BF"/>
      <w:sz w:val="24"/>
      <w:szCs w:val="24"/>
    </w:rPr>
  </w:style>
  <w:style w:type="character" w:customStyle="1" w:styleId="Heading5Char">
    <w:name w:val="Heading 5 Char"/>
    <w:basedOn w:val="DefaultParagraphFont"/>
    <w:link w:val="Heading5"/>
    <w:uiPriority w:val="9"/>
    <w:semiHidden/>
    <w:rsid w:val="008E7AB2"/>
    <w:rPr>
      <w:rFonts w:asciiTheme="majorHAnsi" w:eastAsiaTheme="majorEastAsia" w:hAnsiTheme="majorHAnsi" w:cstheme="majorBidi"/>
      <w:caps/>
      <w:color w:val="6D1D6A" w:themeColor="accent1" w:themeShade="BF"/>
    </w:rPr>
  </w:style>
  <w:style w:type="character" w:customStyle="1" w:styleId="Heading6Char">
    <w:name w:val="Heading 6 Char"/>
    <w:basedOn w:val="DefaultParagraphFont"/>
    <w:link w:val="Heading6"/>
    <w:uiPriority w:val="9"/>
    <w:semiHidden/>
    <w:rsid w:val="008E7AB2"/>
    <w:rPr>
      <w:rFonts w:asciiTheme="majorHAnsi" w:eastAsiaTheme="majorEastAsia" w:hAnsiTheme="majorHAnsi" w:cstheme="majorBidi"/>
      <w:i/>
      <w:iCs/>
      <w:caps/>
      <w:color w:val="491347" w:themeColor="accent1" w:themeShade="80"/>
    </w:rPr>
  </w:style>
  <w:style w:type="character" w:customStyle="1" w:styleId="Heading7Char">
    <w:name w:val="Heading 7 Char"/>
    <w:basedOn w:val="DefaultParagraphFont"/>
    <w:link w:val="Heading7"/>
    <w:uiPriority w:val="9"/>
    <w:semiHidden/>
    <w:rsid w:val="008E7AB2"/>
    <w:rPr>
      <w:rFonts w:asciiTheme="majorHAnsi" w:eastAsiaTheme="majorEastAsia" w:hAnsiTheme="majorHAnsi" w:cstheme="majorBidi"/>
      <w:b/>
      <w:bCs/>
      <w:color w:val="491347" w:themeColor="accent1" w:themeShade="80"/>
    </w:rPr>
  </w:style>
  <w:style w:type="character" w:customStyle="1" w:styleId="Heading8Char">
    <w:name w:val="Heading 8 Char"/>
    <w:basedOn w:val="DefaultParagraphFont"/>
    <w:link w:val="Heading8"/>
    <w:uiPriority w:val="9"/>
    <w:semiHidden/>
    <w:rsid w:val="008E7AB2"/>
    <w:rPr>
      <w:rFonts w:asciiTheme="majorHAnsi" w:eastAsiaTheme="majorEastAsia" w:hAnsiTheme="majorHAnsi" w:cstheme="majorBidi"/>
      <w:b/>
      <w:bCs/>
      <w:i/>
      <w:iCs/>
      <w:color w:val="491347" w:themeColor="accent1" w:themeShade="80"/>
    </w:rPr>
  </w:style>
  <w:style w:type="character" w:customStyle="1" w:styleId="Heading9Char">
    <w:name w:val="Heading 9 Char"/>
    <w:basedOn w:val="DefaultParagraphFont"/>
    <w:link w:val="Heading9"/>
    <w:uiPriority w:val="9"/>
    <w:semiHidden/>
    <w:rsid w:val="008E7AB2"/>
    <w:rPr>
      <w:rFonts w:asciiTheme="majorHAnsi" w:eastAsiaTheme="majorEastAsia" w:hAnsiTheme="majorHAnsi" w:cstheme="majorBidi"/>
      <w:i/>
      <w:iCs/>
      <w:color w:val="491347" w:themeColor="accent1" w:themeShade="80"/>
    </w:rPr>
  </w:style>
  <w:style w:type="paragraph" w:styleId="Caption">
    <w:name w:val="caption"/>
    <w:basedOn w:val="Normal"/>
    <w:next w:val="Normal"/>
    <w:uiPriority w:val="35"/>
    <w:semiHidden/>
    <w:unhideWhenUsed/>
    <w:qFormat/>
    <w:rsid w:val="008E7AB2"/>
    <w:pPr>
      <w:spacing w:line="240" w:lineRule="auto"/>
    </w:pPr>
    <w:rPr>
      <w:b/>
      <w:bCs/>
      <w:smallCaps/>
      <w:color w:val="632E62" w:themeColor="text2"/>
    </w:rPr>
  </w:style>
  <w:style w:type="paragraph" w:styleId="Subtitle">
    <w:name w:val="Subtitle"/>
    <w:basedOn w:val="Normal"/>
    <w:next w:val="Normal"/>
    <w:link w:val="SubtitleChar"/>
    <w:uiPriority w:val="11"/>
    <w:qFormat/>
    <w:rsid w:val="008E7AB2"/>
    <w:pPr>
      <w:numPr>
        <w:ilvl w:val="1"/>
      </w:numPr>
      <w:spacing w:after="240" w:line="240" w:lineRule="auto"/>
    </w:pPr>
    <w:rPr>
      <w:rFonts w:asciiTheme="majorHAnsi" w:eastAsiaTheme="majorEastAsia" w:hAnsiTheme="majorHAnsi" w:cstheme="majorBidi"/>
      <w:color w:val="92278F" w:themeColor="accent1"/>
      <w:sz w:val="28"/>
      <w:szCs w:val="28"/>
    </w:rPr>
  </w:style>
  <w:style w:type="character" w:customStyle="1" w:styleId="SubtitleChar">
    <w:name w:val="Subtitle Char"/>
    <w:basedOn w:val="DefaultParagraphFont"/>
    <w:link w:val="Subtitle"/>
    <w:uiPriority w:val="11"/>
    <w:rsid w:val="008E7AB2"/>
    <w:rPr>
      <w:rFonts w:asciiTheme="majorHAnsi" w:eastAsiaTheme="majorEastAsia" w:hAnsiTheme="majorHAnsi" w:cstheme="majorBidi"/>
      <w:color w:val="92278F" w:themeColor="accent1"/>
      <w:sz w:val="28"/>
      <w:szCs w:val="28"/>
    </w:rPr>
  </w:style>
  <w:style w:type="character" w:styleId="Strong">
    <w:name w:val="Strong"/>
    <w:basedOn w:val="DefaultParagraphFont"/>
    <w:uiPriority w:val="22"/>
    <w:qFormat/>
    <w:rsid w:val="008E7AB2"/>
    <w:rPr>
      <w:b/>
      <w:bCs/>
    </w:rPr>
  </w:style>
  <w:style w:type="character" w:styleId="Emphasis">
    <w:name w:val="Emphasis"/>
    <w:basedOn w:val="DefaultParagraphFont"/>
    <w:uiPriority w:val="20"/>
    <w:qFormat/>
    <w:rsid w:val="008E7AB2"/>
    <w:rPr>
      <w:i/>
      <w:iCs/>
    </w:rPr>
  </w:style>
  <w:style w:type="paragraph" w:styleId="Quote">
    <w:name w:val="Quote"/>
    <w:basedOn w:val="Normal"/>
    <w:next w:val="Normal"/>
    <w:link w:val="QuoteChar"/>
    <w:uiPriority w:val="29"/>
    <w:qFormat/>
    <w:rsid w:val="008E7AB2"/>
    <w:pPr>
      <w:spacing w:before="120" w:after="120"/>
      <w:ind w:left="720"/>
    </w:pPr>
    <w:rPr>
      <w:color w:val="632E62" w:themeColor="text2"/>
      <w:sz w:val="24"/>
      <w:szCs w:val="24"/>
    </w:rPr>
  </w:style>
  <w:style w:type="character" w:customStyle="1" w:styleId="QuoteChar">
    <w:name w:val="Quote Char"/>
    <w:basedOn w:val="DefaultParagraphFont"/>
    <w:link w:val="Quote"/>
    <w:uiPriority w:val="29"/>
    <w:rsid w:val="008E7AB2"/>
    <w:rPr>
      <w:color w:val="632E62" w:themeColor="text2"/>
      <w:sz w:val="24"/>
      <w:szCs w:val="24"/>
    </w:rPr>
  </w:style>
  <w:style w:type="paragraph" w:styleId="IntenseQuote">
    <w:name w:val="Intense Quote"/>
    <w:basedOn w:val="Normal"/>
    <w:next w:val="Normal"/>
    <w:link w:val="IntenseQuoteChar"/>
    <w:uiPriority w:val="30"/>
    <w:qFormat/>
    <w:rsid w:val="008E7AB2"/>
    <w:pPr>
      <w:spacing w:before="100" w:beforeAutospacing="1" w:after="240" w:line="240" w:lineRule="auto"/>
      <w:ind w:left="720"/>
      <w:jc w:val="center"/>
    </w:pPr>
    <w:rPr>
      <w:rFonts w:asciiTheme="majorHAnsi" w:eastAsiaTheme="majorEastAsia" w:hAnsiTheme="majorHAnsi" w:cstheme="majorBidi"/>
      <w:color w:val="632E62" w:themeColor="text2"/>
      <w:spacing w:val="-6"/>
      <w:sz w:val="32"/>
      <w:szCs w:val="32"/>
    </w:rPr>
  </w:style>
  <w:style w:type="character" w:customStyle="1" w:styleId="IntenseQuoteChar">
    <w:name w:val="Intense Quote Char"/>
    <w:basedOn w:val="DefaultParagraphFont"/>
    <w:link w:val="IntenseQuote"/>
    <w:uiPriority w:val="30"/>
    <w:rsid w:val="008E7AB2"/>
    <w:rPr>
      <w:rFonts w:asciiTheme="majorHAnsi" w:eastAsiaTheme="majorEastAsia" w:hAnsiTheme="majorHAnsi" w:cstheme="majorBidi"/>
      <w:color w:val="632E62" w:themeColor="text2"/>
      <w:spacing w:val="-6"/>
      <w:sz w:val="32"/>
      <w:szCs w:val="32"/>
    </w:rPr>
  </w:style>
  <w:style w:type="character" w:styleId="SubtleEmphasis">
    <w:name w:val="Subtle Emphasis"/>
    <w:basedOn w:val="DefaultParagraphFont"/>
    <w:uiPriority w:val="19"/>
    <w:qFormat/>
    <w:rsid w:val="008E7AB2"/>
    <w:rPr>
      <w:i/>
      <w:iCs/>
      <w:color w:val="595959" w:themeColor="text1" w:themeTint="A6"/>
    </w:rPr>
  </w:style>
  <w:style w:type="character" w:styleId="IntenseEmphasis">
    <w:name w:val="Intense Emphasis"/>
    <w:basedOn w:val="DefaultParagraphFont"/>
    <w:uiPriority w:val="21"/>
    <w:qFormat/>
    <w:rsid w:val="008E7AB2"/>
    <w:rPr>
      <w:b/>
      <w:bCs/>
      <w:i/>
      <w:iCs/>
    </w:rPr>
  </w:style>
  <w:style w:type="character" w:styleId="SubtleReference">
    <w:name w:val="Subtle Reference"/>
    <w:basedOn w:val="DefaultParagraphFont"/>
    <w:uiPriority w:val="31"/>
    <w:qFormat/>
    <w:rsid w:val="008E7AB2"/>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8E7AB2"/>
    <w:rPr>
      <w:b/>
      <w:bCs/>
      <w:smallCaps/>
      <w:color w:val="632E62" w:themeColor="text2"/>
      <w:u w:val="single"/>
    </w:rPr>
  </w:style>
  <w:style w:type="character" w:styleId="BookTitle">
    <w:name w:val="Book Title"/>
    <w:basedOn w:val="DefaultParagraphFont"/>
    <w:uiPriority w:val="33"/>
    <w:qFormat/>
    <w:rsid w:val="008E7AB2"/>
    <w:rPr>
      <w:b/>
      <w:bCs/>
      <w:smallCaps/>
      <w:spacing w:val="10"/>
    </w:rPr>
  </w:style>
  <w:style w:type="paragraph" w:styleId="TOCHeading">
    <w:name w:val="TOC Heading"/>
    <w:basedOn w:val="Heading1"/>
    <w:next w:val="Normal"/>
    <w:uiPriority w:val="39"/>
    <w:semiHidden/>
    <w:unhideWhenUsed/>
    <w:qFormat/>
    <w:rsid w:val="008E7AB2"/>
    <w:pPr>
      <w:outlineLvl w:val="9"/>
    </w:pPr>
  </w:style>
  <w:style w:type="paragraph" w:styleId="ListParagraph">
    <w:name w:val="List Paragraph"/>
    <w:basedOn w:val="Normal"/>
    <w:uiPriority w:val="34"/>
    <w:qFormat/>
    <w:rsid w:val="007B0A34"/>
    <w:pPr>
      <w:ind w:left="720"/>
      <w:contextualSpacing/>
    </w:pPr>
  </w:style>
  <w:style w:type="table" w:styleId="TableGrid">
    <w:name w:val="Table Grid"/>
    <w:basedOn w:val="TableNormal"/>
    <w:uiPriority w:val="39"/>
    <w:rsid w:val="007B0A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Accent2">
    <w:name w:val="Grid Table 2 Accent 2"/>
    <w:basedOn w:val="TableNormal"/>
    <w:uiPriority w:val="47"/>
    <w:rsid w:val="007B0A34"/>
    <w:pPr>
      <w:spacing w:after="0" w:line="240" w:lineRule="auto"/>
    </w:pPr>
    <w:tblPr>
      <w:tblStyleRowBandSize w:val="1"/>
      <w:tblStyleColBandSize w:val="1"/>
      <w:tblBorders>
        <w:top w:val="single" w:sz="2" w:space="0" w:color="C29AE4" w:themeColor="accent2" w:themeTint="99"/>
        <w:bottom w:val="single" w:sz="2" w:space="0" w:color="C29AE4" w:themeColor="accent2" w:themeTint="99"/>
        <w:insideH w:val="single" w:sz="2" w:space="0" w:color="C29AE4" w:themeColor="accent2" w:themeTint="99"/>
        <w:insideV w:val="single" w:sz="2" w:space="0" w:color="C29AE4" w:themeColor="accent2" w:themeTint="99"/>
      </w:tblBorders>
    </w:tblPr>
    <w:tblStylePr w:type="firstRow">
      <w:rPr>
        <w:b/>
        <w:bCs/>
      </w:rPr>
      <w:tblPr/>
      <w:tcPr>
        <w:tcBorders>
          <w:top w:val="nil"/>
          <w:bottom w:val="single" w:sz="12" w:space="0" w:color="C29AE4" w:themeColor="accent2" w:themeTint="99"/>
          <w:insideH w:val="nil"/>
          <w:insideV w:val="nil"/>
        </w:tcBorders>
        <w:shd w:val="clear" w:color="auto" w:fill="FFFFFF" w:themeFill="background1"/>
      </w:tcPr>
    </w:tblStylePr>
    <w:tblStylePr w:type="lastRow">
      <w:rPr>
        <w:b/>
        <w:bCs/>
      </w:rPr>
      <w:tblPr/>
      <w:tcPr>
        <w:tcBorders>
          <w:top w:val="double" w:sz="2" w:space="0" w:color="C29AE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DDF6" w:themeFill="accent2" w:themeFillTint="33"/>
      </w:tcPr>
    </w:tblStylePr>
    <w:tblStylePr w:type="band1Horz">
      <w:tblPr/>
      <w:tcPr>
        <w:shd w:val="clear" w:color="auto" w:fill="EADDF6" w:themeFill="accent2" w:themeFillTint="33"/>
      </w:tcPr>
    </w:tblStylePr>
  </w:style>
  <w:style w:type="table" w:customStyle="1" w:styleId="TableGrid1">
    <w:name w:val="Table Grid1"/>
    <w:basedOn w:val="TableNormal"/>
    <w:next w:val="TableGrid"/>
    <w:uiPriority w:val="39"/>
    <w:rsid w:val="00441CB9"/>
    <w:pPr>
      <w:spacing w:after="0" w:line="240" w:lineRule="auto"/>
    </w:pPr>
    <w:rPr>
      <w:rFonts w:eastAsiaTheme="minorHAnsi"/>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163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6365"/>
  </w:style>
  <w:style w:type="paragraph" w:styleId="Footer">
    <w:name w:val="footer"/>
    <w:basedOn w:val="Normal"/>
    <w:link w:val="FooterChar"/>
    <w:uiPriority w:val="99"/>
    <w:unhideWhenUsed/>
    <w:rsid w:val="006163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6365"/>
  </w:style>
  <w:style w:type="paragraph" w:styleId="FootnoteText">
    <w:name w:val="footnote text"/>
    <w:basedOn w:val="Normal"/>
    <w:link w:val="FootnoteTextChar"/>
    <w:uiPriority w:val="99"/>
    <w:semiHidden/>
    <w:unhideWhenUsed/>
    <w:rsid w:val="00053C0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53C06"/>
    <w:rPr>
      <w:sz w:val="20"/>
      <w:szCs w:val="20"/>
    </w:rPr>
  </w:style>
  <w:style w:type="character" w:styleId="FootnoteReference">
    <w:name w:val="footnote reference"/>
    <w:basedOn w:val="DefaultParagraphFont"/>
    <w:uiPriority w:val="99"/>
    <w:semiHidden/>
    <w:unhideWhenUsed/>
    <w:rsid w:val="00053C06"/>
    <w:rPr>
      <w:vertAlign w:val="superscript"/>
    </w:rPr>
  </w:style>
  <w:style w:type="paragraph" w:styleId="Revision">
    <w:name w:val="Revision"/>
    <w:hidden/>
    <w:uiPriority w:val="99"/>
    <w:semiHidden/>
    <w:rsid w:val="00B131B1"/>
    <w:pPr>
      <w:spacing w:after="0" w:line="240" w:lineRule="auto"/>
    </w:pPr>
  </w:style>
  <w:style w:type="character" w:styleId="CommentReference">
    <w:name w:val="annotation reference"/>
    <w:basedOn w:val="DefaultParagraphFont"/>
    <w:uiPriority w:val="99"/>
    <w:semiHidden/>
    <w:unhideWhenUsed/>
    <w:rsid w:val="002968F5"/>
    <w:rPr>
      <w:sz w:val="16"/>
      <w:szCs w:val="16"/>
    </w:rPr>
  </w:style>
  <w:style w:type="paragraph" w:styleId="CommentText">
    <w:name w:val="annotation text"/>
    <w:basedOn w:val="Normal"/>
    <w:link w:val="CommentTextChar"/>
    <w:uiPriority w:val="99"/>
    <w:unhideWhenUsed/>
    <w:rsid w:val="002968F5"/>
    <w:pPr>
      <w:spacing w:line="240" w:lineRule="auto"/>
    </w:pPr>
    <w:rPr>
      <w:sz w:val="20"/>
      <w:szCs w:val="20"/>
    </w:rPr>
  </w:style>
  <w:style w:type="character" w:customStyle="1" w:styleId="CommentTextChar">
    <w:name w:val="Comment Text Char"/>
    <w:basedOn w:val="DefaultParagraphFont"/>
    <w:link w:val="CommentText"/>
    <w:uiPriority w:val="99"/>
    <w:rsid w:val="002968F5"/>
    <w:rPr>
      <w:sz w:val="20"/>
      <w:szCs w:val="20"/>
    </w:rPr>
  </w:style>
  <w:style w:type="paragraph" w:styleId="CommentSubject">
    <w:name w:val="annotation subject"/>
    <w:basedOn w:val="CommentText"/>
    <w:next w:val="CommentText"/>
    <w:link w:val="CommentSubjectChar"/>
    <w:uiPriority w:val="99"/>
    <w:semiHidden/>
    <w:unhideWhenUsed/>
    <w:rsid w:val="002968F5"/>
    <w:rPr>
      <w:b/>
      <w:bCs/>
    </w:rPr>
  </w:style>
  <w:style w:type="character" w:customStyle="1" w:styleId="CommentSubjectChar">
    <w:name w:val="Comment Subject Char"/>
    <w:basedOn w:val="CommentTextChar"/>
    <w:link w:val="CommentSubject"/>
    <w:uiPriority w:val="99"/>
    <w:semiHidden/>
    <w:rsid w:val="002968F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BB61FF-EFF4-4E1C-B5D2-01963630D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1082</Words>
  <Characters>6170</Characters>
  <Application>Microsoft Office Word</Application>
  <DocSecurity>4</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Dorset Police</Company>
  <LinksUpToDate>false</LinksUpToDate>
  <CharactersWithSpaces>7238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YOUNG Rachel 8645</dc:creator>
  <cp:keywords/>
  <dc:description/>
  <cp:lastModifiedBy>BLOSS Susan 6388</cp:lastModifiedBy>
  <cp:revision>2</cp:revision>
  <dcterms:created xsi:type="dcterms:W3CDTF">2025-05-15T08:47:00Z</dcterms:created>
  <dcterms:modified xsi:type="dcterms:W3CDTF">2025-05-15T08:47:00Z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cbfa385-8296-4297-a9ac-837a1833737a_Enabled">
    <vt:lpwstr>true</vt:lpwstr>
  </property>
  <property fmtid="{D5CDD505-2E9C-101B-9397-08002B2CF9AE}" pid="3" name="MSIP_Label_ccbfa385-8296-4297-a9ac-837a1833737a_SetDate">
    <vt:lpwstr>2024-08-05T15:57:37Z</vt:lpwstr>
  </property>
  <property fmtid="{D5CDD505-2E9C-101B-9397-08002B2CF9AE}" pid="4" name="MSIP_Label_ccbfa385-8296-4297-a9ac-837a1833737a_Method">
    <vt:lpwstr>Standard</vt:lpwstr>
  </property>
  <property fmtid="{D5CDD505-2E9C-101B-9397-08002B2CF9AE}" pid="5" name="MSIP_Label_ccbfa385-8296-4297-a9ac-837a1833737a_Name">
    <vt:lpwstr>ccbfa385-8296-4297-a9ac-837a1833737a</vt:lpwstr>
  </property>
  <property fmtid="{D5CDD505-2E9C-101B-9397-08002B2CF9AE}" pid="6" name="MSIP_Label_ccbfa385-8296-4297-a9ac-837a1833737a_SiteId">
    <vt:lpwstr>4515d0c5-b418-4cfa-9741-222da68a18d7</vt:lpwstr>
  </property>
  <property fmtid="{D5CDD505-2E9C-101B-9397-08002B2CF9AE}" pid="7" name="MSIP_Label_ccbfa385-8296-4297-a9ac-837a1833737a_ActionId">
    <vt:lpwstr>9ebc2302-2b6f-4fc8-86e3-a7e229fa89e1</vt:lpwstr>
  </property>
  <property fmtid="{D5CDD505-2E9C-101B-9397-08002B2CF9AE}" pid="8" name="MSIP_Label_ccbfa385-8296-4297-a9ac-837a1833737a_ContentBits">
    <vt:lpwstr>0</vt:lpwstr>
  </property>
</Properties>
</file>